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BDE61B1" w:rsidR="00482409" w:rsidRPr="005507D3" w:rsidRDefault="00BA33F3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BA33F3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823C55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2E71F3">
        <w:rPr>
          <w:rFonts w:ascii="Times New Roman" w:hAnsi="Times New Roman"/>
          <w:bCs/>
          <w:sz w:val="28"/>
          <w:szCs w:val="28"/>
        </w:rPr>
        <w:t>ул</w:t>
      </w:r>
      <w:r w:rsidR="00F25DFB">
        <w:rPr>
          <w:rFonts w:ascii="Times New Roman" w:hAnsi="Times New Roman"/>
          <w:bCs/>
          <w:sz w:val="28"/>
          <w:szCs w:val="28"/>
        </w:rPr>
        <w:t>.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F25DFB">
        <w:rPr>
          <w:rFonts w:ascii="Times New Roman" w:hAnsi="Times New Roman"/>
          <w:bCs/>
          <w:sz w:val="28"/>
          <w:szCs w:val="28"/>
        </w:rPr>
        <w:t>Луговая 42, с. Бершеть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9B068D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068D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58D7D86F" w:rsidR="00AE0FB5" w:rsidRDefault="00CD214A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70B8B" w:rsidRPr="00B70B8B">
        <w:rPr>
          <w:rFonts w:ascii="Times New Roman" w:hAnsi="Times New Roman"/>
          <w:bCs/>
          <w:sz w:val="28"/>
          <w:szCs w:val="28"/>
        </w:rPr>
        <w:t>59:32:0000000:165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B70B8B">
        <w:rPr>
          <w:rFonts w:ascii="Times New Roman" w:hAnsi="Times New Roman"/>
          <w:bCs/>
          <w:sz w:val="28"/>
          <w:szCs w:val="28"/>
        </w:rPr>
        <w:t>221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кв.м)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25DFB" w:rsidRPr="00F25DFB">
        <w:rPr>
          <w:rFonts w:ascii="Times New Roman" w:hAnsi="Times New Roman"/>
          <w:bCs/>
          <w:sz w:val="28"/>
          <w:szCs w:val="28"/>
        </w:rPr>
        <w:t>Пермский край, Пермский р-н, с/п Бершетское</w:t>
      </w:r>
      <w:r w:rsidR="00AE0FB5"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2ED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2023-08-03T05:43:00Z</dcterms:created>
  <dcterms:modified xsi:type="dcterms:W3CDTF">2024-02-06T02:45:00Z</dcterms:modified>
</cp:coreProperties>
</file>